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TISS Evaluation of the CSSTE, August-September 2017</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 6A</w:t>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 of faculty of CTE, DIET, BITE</w:t>
            </w:r>
          </w:p>
        </w:tc>
      </w:tr>
      <w:tr>
        <w:tc>
          <w:tcPr>
            <w:gridSpan w:val="4"/>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Instructions: </w:t>
            </w:r>
            <w:r w:rsidDel="00000000" w:rsidR="00000000" w:rsidRPr="00000000">
              <w:rPr>
                <w:rFonts w:ascii="Times New Roman" w:cs="Times New Roman" w:eastAsia="Times New Roman" w:hAnsi="Times New Roman"/>
                <w:sz w:val="24"/>
                <w:szCs w:val="24"/>
                <w:rtl w:val="0"/>
              </w:rPr>
              <w:t xml:space="preserve">Please select and interview at least two faculty member from the institution. One must be a senior lecturer and one must be a junior lecturer involved with PSTE in the DIET</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District/Place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Ahmednagar</w:t>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institution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Vidya Pratishtrhan College of Teacher Education</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 name</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Shrikant Kalokhe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visit</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26/09/2017</w:t>
            </w:r>
          </w:p>
        </w:tc>
      </w:tr>
      <w:tr>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Respondent name</w:t>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Gadekar V.G</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c>
          <w:tcPr/>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tc>
      </w:tr>
    </w:tbl>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SELF</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you join this Institute?  What were you doing before this? What posting are you likely to get after this?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your qualifications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A.,M.Ed.,PHD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taught in schools?  What grades and what subjects?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whether the state has undertaken encadrement, modify/adapt the question).  Do you think encadrement is desirable and has/can produce improvement of academic quality?</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wing do you belong to?  What were three of the key activities that you conducted as a member of this wing last year?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discussions , surveys,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your own responsibilities in the Institute?  What are the key activities you have been doing in the last three months?</w:t>
      </w:r>
    </w:p>
    <w:p w:rsidR="00000000" w:rsidDel="00000000" w:rsidP="00000000" w:rsidRDefault="00000000" w:rsidRPr="00000000">
      <w:pPr>
        <w:numPr>
          <w:ilvl w:val="0"/>
          <w:numId w:val="8"/>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Head of department, annual planning , general time table, appraisal of teacher from student 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kind of faculty development programmes did you attend in the last year?</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No,syllabus revision orientation programme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been provided with a computer?  Can you use a computer?  For what?  (have you used a computer in teaching or in a workshop with teachers?)  Have you received any computer/ICT training?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Yes, provided use it for the record maintenance , preparations.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gone on any exposure visits to other institutions etc.?</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Visited Savitribai Phule Pune university, Other colleges also examiner, university work.</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Were you a resource person for the state?  What kind of work did you do?  How many days were you away from this DIET for this purpose?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SSC Board state resource person, YCMOU coordinator, councillor, pare setter assessment, resourse person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three main activities you did last year which in your view are not actually meant to be activities of the Institute, and you wish you did not have to do them?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three main activities you did which contributed to the role of the DIET?</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can’t say exactly </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visit schools on a regular basis?  Since when? What is the purpose of these visits?  What follows after you have made a school visit?  When did you last visit a school and what did you do during this visit?  Do you receive TA/DA reimbursements for these visits?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Rarely visited than internship supervision,  some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Individually visited,  </w:t>
      </w:r>
      <w:r w:rsidDel="00000000" w:rsidR="00000000" w:rsidRPr="00000000">
        <w:rPr>
          <w:rFonts w:ascii="Times New Roman" w:cs="Times New Roman" w:eastAsia="Times New Roman" w:hAnsi="Times New Roman"/>
          <w:sz w:val="24"/>
          <w:szCs w:val="24"/>
          <w:rtl w:val="0"/>
        </w:rPr>
        <w:t xml:space="preserve">for Technology 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surveyed   teachers.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routine administrative work that you end up doing?</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Decision making,participate in discussions.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Can the DIET take up the responsibility to supervise higher education? Will you be able to do it?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Limited to the teacher education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current student strength of your institute?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students for second year, awaiting first years students </w:t>
      </w:r>
    </w:p>
    <w:p w:rsidR="00000000" w:rsidDel="00000000" w:rsidP="00000000" w:rsidRDefault="00000000" w:rsidRPr="00000000">
      <w:pPr>
        <w:ind w:left="36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Institutional functioning</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often do all the faculty of the Institution meet?  When did you meet last and what did you discuss at this meeting?</w:t>
      </w: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in a week , academic aspect implementation and evaluation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many members are there in your unit/wing/department?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Five professor and one principal</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often do the faculty of your wing meet?  When did you meet last and what did you discuss at that meeting?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informally we meet every day, but formally we meet occasionally, once in a week.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stable has the faculty of the Institution been in the last year?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transfer because of government </w:t>
      </w:r>
      <w:r w:rsidDel="00000000" w:rsidR="00000000" w:rsidRPr="00000000">
        <w:rPr>
          <w:rFonts w:ascii="Times New Roman" w:cs="Times New Roman" w:eastAsia="Times New Roman" w:hAnsi="Times New Roman"/>
          <w:sz w:val="24"/>
          <w:szCs w:val="24"/>
          <w:rtl w:val="0"/>
        </w:rPr>
        <w:t xml:space="preserve">decision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annual work plan prepared for last year?  What were the key elements of the plan?  What was your contribution to the plan?</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2016, all aspects of curricular and </w:t>
      </w:r>
      <w:r w:rsidDel="00000000" w:rsidR="00000000" w:rsidRPr="00000000">
        <w:rPr>
          <w:rFonts w:ascii="Times New Roman" w:cs="Times New Roman" w:eastAsia="Times New Roman" w:hAnsi="Times New Roman"/>
          <w:sz w:val="24"/>
          <w:szCs w:val="24"/>
          <w:rtl w:val="0"/>
        </w:rPr>
        <w:t xml:space="preserve">extracurricular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activities of teacher training programme.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participated in any satellite based interaction with the SCERT or state secretary?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meeting with SCERT or state secretary? What was the topic?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Was the structure of the institution changed in the 12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plan?  Do you think there is need for any improvements in the structure? What are these changes that are needed?</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Process is going on , need of improvement of infrastructure, Furniture, ICT equipment are needed.</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Training for staff.</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your work mentioned by the institution head? How? Is your work mentioned by the SCERT? How?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visit by SCERT faculty to your institution?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When was the last visit by state education secretary, SPD RMSA/SSA to your institution?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you have autonomy in academic matters?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think you have autonomy in financial matters?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limitations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functioning</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Were you involved with any in-service teacher training?  Which one?  And what was your contribution? Was this under SSA or RMSA or CSSTE or other programmes?</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use a training management system?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you have adequate non-academic staff to coordinate trainings?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support for the arrangement of programmes.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conducted any research in the last year?  What was the research you conducted?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Published paper on-Significance of project based learning – published at SSB College, Shrirampur in UGC seminar.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bibliography in educational research’ published in the state level conference in the same college.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Have you written any article last year?  What are the details?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carried out any innovation or developed materials or resources?  Can you share an example of what you have done?  (please note details)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BRCs and CRCs?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or visits to IASEs or CTEs?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any interactions with NGOs in the district?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NGOs involved or collaborating with you at the institution?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Bahai academy helps in value education, once in a year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DIETs can be given the responsibility to do in-service training for secondary schools?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will this require in the DIET?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Upgradation is needed in terms of the current issues , new evaluation processes teaching techniques, use3 of of new ICT, and school related issues needs to be discussed with the CTE, to correlate the the ground level issues in the school.</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Preservice teacher education</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challenges of teacher education in the District/State?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Admission process should be on time, for the non salary grant.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adequate supply of trained teachers/elementary teachers?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numbers of private, aided and government institutions working in the district and what is the rough estimate of their intake?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ZP</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DIET/CTE/IASE/BITE have any formal role vis a vis these institutions?  If so what?  How much of your time was spent in such monitoring work?</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are the students who apply to you for admission?  Has the demand for teacher training changed in the last few years?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Mostly from economically backward students, Mixed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curriculum been reformed in the light of NCFTE?  Have there been changes in the length of the programme or internship in the last few years? Have these changes impacted on the student intake or admission process in any way?  Have these changes impacted on the students coming to your institution?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two years programme affected negatively the intake of the students. One year programme is sufficient.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admission process followed?  What type of screening is adopted to select students?</w:t>
      </w:r>
    </w:p>
    <w:p w:rsidR="00000000" w:rsidDel="00000000" w:rsidP="00000000" w:rsidRDefault="00000000" w:rsidRPr="00000000">
      <w:pPr>
        <w:ind w:left="3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Admission process is governed by state government.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are the papers you teach in the PSTE?</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ion education, and family life education,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Contemporary Indian education, gender and society , Populat discipline and pedagogy ,geography.</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books do you use to teach these papers?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Virkar-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ducation in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merging Indian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ociety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NCERT books,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you find the examinations?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there been any changes after NCFTE?  Are these changes good/bad/useful/useless?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good new subjects were  subjects introduced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subjects do students find most difficult and which ones do they enjoy the most?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had orientation and training to teach the new curriculum?</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district have a BITE? Where has it been established?</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role of the BITE?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think it is serving its purpose?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Knowledge of recent education policy matters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RTE 2009?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should be implemented properly ratio is not followed by the state government.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no-detention policy?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not be there? it is the barrier in the academic development of student. Teachers are not working seriously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constructivism?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is needed for that , It is not  in the syllabus, therefore we have not taught.</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 2005?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answe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NCFTE 2009?</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answer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main government programmes running in schools of your state?</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