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Alok Kumar Sharma, Govt College of Teacher Education- Raipur (CTE)  one CTE and one IASE. 2</w:t>
      </w:r>
      <w:r w:rsidDel="00000000" w:rsidR="00000000" w:rsidRPr="00000000">
        <w:rPr>
          <w:rFonts w:ascii="Calibri" w:cs="Calibri" w:eastAsia="Calibri" w:hAnsi="Calibri"/>
          <w:color w:val="ff0000"/>
          <w:vertAlign w:val="superscript"/>
          <w:rtl w:val="0"/>
        </w:rPr>
        <w:t xml:space="preserve">nd</w:t>
      </w:r>
      <w:r w:rsidDel="00000000" w:rsidR="00000000" w:rsidRPr="00000000">
        <w:rPr>
          <w:rFonts w:ascii="Calibri" w:cs="Calibri" w:eastAsia="Calibri" w:hAnsi="Calibri"/>
          <w:color w:val="ff0000"/>
          <w:rtl w:val="0"/>
        </w:rPr>
        <w:t xml:space="preserve"> term with the college. Fourteen years CTE. Eleven years with SCERT.</w:t>
      </w:r>
    </w:p>
    <w:p w:rsidR="00000000" w:rsidDel="00000000" w:rsidP="00000000" w:rsidRDefault="00000000" w:rsidRPr="00000000" w14:paraId="00000008">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Research Methodology, Education Technology, Curriculum Development</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Computer Education</w:t>
      </w:r>
    </w:p>
    <w:p w:rsidR="00000000" w:rsidDel="00000000" w:rsidP="00000000" w:rsidRDefault="00000000" w:rsidRPr="00000000" w14:paraId="0000000A">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1956</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 +75 (dept candidates)</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144</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Almost similar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1975-76</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 (44 for dept candidates and 6 for freshers)</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49</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Almost similar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Departmental candidates seats reserved for teachers who are already into the system</w:t>
      </w:r>
    </w:p>
    <w:p w:rsidR="00000000" w:rsidDel="00000000" w:rsidP="00000000" w:rsidRDefault="00000000" w:rsidRPr="00000000" w14:paraId="00000038">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9">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B">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 equivalent grade for passing. Engineering and technology specialization in science and math. Last 2 academic sessions, most candidates from engineering. More than 30% engineering graduates. Arts 40-45%. 30-35% science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E">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quality improved sue to entrance exams. And hence get more students from first class marks. 148 colleges for B.Ed in total; 2 are only govt. so competition is tough. Fees minimum. Fourteen thousand for 2 year course. Pvt colleges 30k one year. </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Research competency / aptitude area lacking in M.Ed students. Regularity in attendance</w:t>
      </w:r>
    </w:p>
    <w:p w:rsidR="00000000" w:rsidDel="00000000" w:rsidP="00000000" w:rsidRDefault="00000000" w:rsidRPr="00000000" w14:paraId="00000052">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Pvt colleges are not really focused towards teaching whole heartedly. Quality of teaching is better than pvt colleges</w:t>
      </w:r>
    </w:p>
    <w:p w:rsidR="00000000" w:rsidDel="00000000" w:rsidP="00000000" w:rsidRDefault="00000000" w:rsidRPr="00000000" w14:paraId="0000005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55% male 45% females in both courses. Not significant difference because tribal areas</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2 Govt colleges as fees is less. 70% and above in %</w:t>
      </w:r>
    </w:p>
    <w:p w:rsidR="00000000" w:rsidDel="00000000" w:rsidP="00000000" w:rsidRDefault="00000000" w:rsidRPr="00000000" w14:paraId="0000005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45-50/150 math and science pedagogy. Graduate/post graduate in same subject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able to distinguish properly… however, earlier interested in one year program as timeline was less to pass out. Competition is high, so they have to join no matter what</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mixed but majority are from tribal areas. Reservation candidates and quota. Poor family as they need financial aid from colleges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ITI courses, nursing, engineering</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like to become a teacher. Not stressful to become a teacher, easy to get into the program, lots of vacancies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educational technology, pedagogical courses, lab work, practical part</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 experience program (in-field teaching and observation) as the tenure is too much to observe and teach. Making lesson plans. Non guidnace from mentors (faculties) from college</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more time to learn. Enjoyable learning journey and wanting to learn something new and also wants to learn Nai Talim pedagogy. Activity based learning</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compulsory as that’s the way to secure a teaching job</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practical program, on field programs and practical courses and they want to learn and changes their perception of teaching and in-field education. More empowered.</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 feedback mechanism system. Students, schools, mentors during programs and changing/adjusting programs wrt the feedback. Schools come back and give feedback about students in terms of their teaching practice. E.g. </w:t>
      </w:r>
      <w:r w:rsidDel="00000000" w:rsidR="00000000" w:rsidRPr="00000000">
        <w:rPr>
          <w:rFonts w:ascii="Calibri" w:cs="Calibri" w:eastAsia="Calibri" w:hAnsi="Calibri"/>
          <w:i w:val="1"/>
          <w:color w:val="ff0000"/>
          <w:rtl w:val="0"/>
        </w:rPr>
        <w:t xml:space="preserve">how to prepare blue print </w:t>
      </w:r>
      <w:r w:rsidDel="00000000" w:rsidR="00000000" w:rsidRPr="00000000">
        <w:rPr>
          <w:rFonts w:ascii="Calibri" w:cs="Calibri" w:eastAsia="Calibri" w:hAnsi="Calibri"/>
          <w:color w:val="ff0000"/>
          <w:rtl w:val="0"/>
        </w:rPr>
        <w:t xml:space="preserve">to be strongly taught during the course. </w:t>
      </w:r>
      <w:r w:rsidDel="00000000" w:rsidR="00000000" w:rsidRPr="00000000">
        <w:rPr>
          <w:rFonts w:ascii="Calibri" w:cs="Calibri" w:eastAsia="Calibri" w:hAnsi="Calibri"/>
          <w:i w:val="1"/>
          <w:color w:val="ff0000"/>
          <w:rtl w:val="0"/>
        </w:rPr>
        <w:t xml:space="preserve">How to use ICT </w:t>
      </w:r>
      <w:r w:rsidDel="00000000" w:rsidR="00000000" w:rsidRPr="00000000">
        <w:rPr>
          <w:rFonts w:ascii="Calibri" w:cs="Calibri" w:eastAsia="Calibri" w:hAnsi="Calibri"/>
          <w:color w:val="ff0000"/>
          <w:rtl w:val="0"/>
        </w:rPr>
        <w:t xml:space="preserve">in teaching</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alumni association for more than 10 years and contribute to colleges as mentors to new students, e.g </w:t>
      </w:r>
      <w:r w:rsidDel="00000000" w:rsidR="00000000" w:rsidRPr="00000000">
        <w:rPr>
          <w:rFonts w:ascii="Calibri" w:cs="Calibri" w:eastAsia="Calibri" w:hAnsi="Calibri"/>
          <w:i w:val="1"/>
          <w:color w:val="ff0000"/>
          <w:rtl w:val="0"/>
        </w:rPr>
        <w:t xml:space="preserve">how to conduct teaching aids. </w:t>
      </w:r>
      <w:r w:rsidDel="00000000" w:rsidR="00000000" w:rsidRPr="00000000">
        <w:rPr>
          <w:rFonts w:ascii="Calibri" w:cs="Calibri" w:eastAsia="Calibri" w:hAnsi="Calibri"/>
          <w:color w:val="ff0000"/>
          <w:rtl w:val="0"/>
        </w:rPr>
        <w:t xml:space="preserve">Yes given feedback and incorporated into the program.</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More than 50% from B.Ed</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good number. 60-70% are eligible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yes. Classes and references given and one on one doubt clearing also happens</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less pass % don’t have access to content for TET.no guidance/inputs from institute</w:t>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and pvt- both institutes. Placement cell in the college. Pvt schools approach the college for recruitment. Govt vacancies are also notified through this cell</w:t>
      </w:r>
    </w:p>
    <w:p w:rsidR="00000000" w:rsidDel="00000000" w:rsidP="00000000" w:rsidRDefault="00000000" w:rsidRPr="00000000" w14:paraId="0000009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Guidance courses (2hrs) for placement conducted by institute</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They mostly join in high school. But it happens mostly in pvt schools. Not trained, but they are not trained enough for lower grade skill set</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majority</w:t>
      </w:r>
    </w:p>
    <w:p w:rsidR="00000000" w:rsidDel="00000000" w:rsidP="00000000" w:rsidRDefault="00000000" w:rsidRPr="00000000" w14:paraId="0000009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9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 50% in govt and pvt</w:t>
      </w:r>
    </w:p>
    <w:p w:rsidR="00000000" w:rsidDel="00000000" w:rsidP="00000000" w:rsidRDefault="00000000" w:rsidRPr="00000000" w14:paraId="0000009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formal affiliations but informal affiliations do happen when they do have final year students, they do inform schools</w:t>
      </w:r>
    </w:p>
    <w:p w:rsidR="00000000" w:rsidDel="00000000" w:rsidP="00000000" w:rsidRDefault="00000000" w:rsidRPr="00000000" w14:paraId="000000A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primary teacher or high school teacher.</w:t>
      </w:r>
    </w:p>
    <w:p w:rsidR="00000000" w:rsidDel="00000000" w:rsidP="00000000" w:rsidRDefault="00000000" w:rsidRPr="00000000" w14:paraId="000000A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Govt shiksha karmi (3 categories) 25-30k</w:t>
      </w:r>
    </w:p>
    <w:p w:rsidR="00000000" w:rsidDel="00000000" w:rsidP="00000000" w:rsidRDefault="00000000" w:rsidRPr="00000000" w14:paraId="000000A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Pvt 10-15k</w:t>
      </w:r>
    </w:p>
    <w:p w:rsidR="00000000" w:rsidDel="00000000" w:rsidP="00000000" w:rsidRDefault="00000000" w:rsidRPr="00000000" w14:paraId="000000A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yes. APF, R2R. but not a large number. Teaching is more preferred in schools. Pvt NGOs demand more skills </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take up other courses outside education with TE degree does not help</w:t>
      </w:r>
    </w:p>
    <w:p w:rsidR="00000000" w:rsidDel="00000000" w:rsidP="00000000" w:rsidRDefault="00000000" w:rsidRPr="00000000" w14:paraId="000000A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AE">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A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25 teaching staff in totality for B.Ed M.Ed. regularity in attendance is an issue because they have frinds in pvt who are not attending college regularly, they want the same in this institute.</w:t>
      </w:r>
    </w:p>
    <w:p w:rsidR="00000000" w:rsidDel="00000000" w:rsidP="00000000" w:rsidRDefault="00000000" w:rsidRPr="00000000" w14:paraId="000000B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Less professional attitude. Poor academic background.</w:t>
      </w:r>
    </w:p>
    <w:p w:rsidR="00000000" w:rsidDel="00000000" w:rsidP="00000000" w:rsidRDefault="00000000" w:rsidRPr="00000000" w14:paraId="000000B1">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2">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Faculties are taken into other academic and administrative work and less time to teach. Professional development people need to grab opportunities for themselves</w:t>
      </w:r>
    </w:p>
    <w:p w:rsidR="00000000" w:rsidDel="00000000" w:rsidP="00000000" w:rsidRDefault="00000000" w:rsidRPr="00000000" w14:paraId="000000B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B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Affiliated to Pandit Ravishanknar University. No issues</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B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B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0">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1">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2">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issue as a 4 yrs program </w:t>
      </w:r>
    </w:p>
    <w:p w:rsidR="00000000" w:rsidDel="00000000" w:rsidP="00000000" w:rsidRDefault="00000000" w:rsidRPr="00000000" w14:paraId="000000C5">
      <w:pPr>
        <w:rPr>
          <w:rFonts w:ascii="Calibri" w:cs="Calibri" w:eastAsia="Calibri" w:hAnsi="Calibri"/>
          <w:color w:val="ff0000"/>
        </w:rPr>
      </w:pPr>
      <w:r w:rsidDel="00000000" w:rsidR="00000000" w:rsidRPr="00000000">
        <w:rPr>
          <w:rFonts w:ascii="Calibri" w:cs="Calibri" w:eastAsia="Calibri" w:hAnsi="Calibri"/>
          <w:color w:val="ff0000"/>
          <w:rtl w:val="0"/>
        </w:rPr>
        <w:t xml:space="preserve">Multidisciplinary is not the current scenario as the whole institution needs to revamp.</w:t>
      </w:r>
    </w:p>
    <w:p w:rsidR="00000000" w:rsidDel="00000000" w:rsidP="00000000" w:rsidRDefault="00000000" w:rsidRPr="00000000" w14:paraId="000000C6">
      <w:pPr>
        <w:rPr>
          <w:rFonts w:ascii="Calibri" w:cs="Calibri" w:eastAsia="Calibri" w:hAnsi="Calibri"/>
          <w:color w:val="ff0000"/>
        </w:rPr>
      </w:pPr>
      <w:r w:rsidDel="00000000" w:rsidR="00000000" w:rsidRPr="00000000">
        <w:rPr>
          <w:rFonts w:ascii="Calibri" w:cs="Calibri" w:eastAsia="Calibri" w:hAnsi="Calibri"/>
          <w:color w:val="ff0000"/>
          <w:rtl w:val="0"/>
        </w:rPr>
        <w:t xml:space="preserve">Belongs to School Education and NOT Higher Education department. </w:t>
      </w:r>
    </w:p>
    <w:p w:rsidR="00000000" w:rsidDel="00000000" w:rsidP="00000000" w:rsidRDefault="00000000" w:rsidRPr="00000000" w14:paraId="000000C7">
      <w:pPr>
        <w:rPr>
          <w:rFonts w:ascii="Calibri" w:cs="Calibri" w:eastAsia="Calibri" w:hAnsi="Calibri"/>
          <w:color w:val="ff0000"/>
        </w:rPr>
      </w:pPr>
      <w:r w:rsidDel="00000000" w:rsidR="00000000" w:rsidRPr="00000000">
        <w:rPr>
          <w:rFonts w:ascii="Calibri" w:cs="Calibri" w:eastAsia="Calibri" w:hAnsi="Calibri"/>
          <w:color w:val="ff0000"/>
          <w:rtl w:val="0"/>
        </w:rPr>
        <w:t xml:space="preserve">Inservice and pre-service both are conducted at the institute. Too much workload</w:t>
      </w:r>
    </w:p>
    <w:p w:rsidR="00000000" w:rsidDel="00000000" w:rsidP="00000000" w:rsidRDefault="00000000" w:rsidRPr="00000000" w14:paraId="000000C8">
      <w:pPr>
        <w:rPr>
          <w:rFonts w:ascii="Calibri" w:cs="Calibri" w:eastAsia="Calibri" w:hAnsi="Calibri"/>
          <w:color w:val="ff0000"/>
        </w:rPr>
      </w:pPr>
      <w:r w:rsidDel="00000000" w:rsidR="00000000" w:rsidRPr="00000000">
        <w:rPr>
          <w:rFonts w:ascii="Calibri" w:cs="Calibri" w:eastAsia="Calibri" w:hAnsi="Calibri"/>
          <w:color w:val="ff0000"/>
          <w:rtl w:val="0"/>
        </w:rPr>
        <w:t xml:space="preserve">Eligibility of faculties will be an issue</w:t>
      </w:r>
    </w:p>
    <w:p w:rsidR="00000000" w:rsidDel="00000000" w:rsidP="00000000" w:rsidRDefault="00000000" w:rsidRPr="00000000" w14:paraId="000000C9">
      <w:pPr>
        <w:rPr>
          <w:rFonts w:ascii="Calibri" w:cs="Calibri" w:eastAsia="Calibri" w:hAnsi="Calibri"/>
          <w:color w:val="ff0000"/>
        </w:rPr>
      </w:pPr>
      <w:r w:rsidDel="00000000" w:rsidR="00000000" w:rsidRPr="00000000">
        <w:rPr>
          <w:rFonts w:ascii="Calibri" w:cs="Calibri" w:eastAsia="Calibri" w:hAnsi="Calibri"/>
          <w:color w:val="ff0000"/>
          <w:rtl w:val="0"/>
        </w:rPr>
        <w:t xml:space="preserve">However, quality of teachers will be better compared to what we have now and will strengthen the TE courses. Increase in Research and CPD skills</w:t>
      </w:r>
    </w:p>
    <w:p w:rsidR="00000000" w:rsidDel="00000000" w:rsidP="00000000" w:rsidRDefault="00000000" w:rsidRPr="00000000" w14:paraId="000000CA">
      <w:pPr>
        <w:rPr>
          <w:rFonts w:ascii="Calibri" w:cs="Calibri" w:eastAsia="Calibri" w:hAnsi="Calibri"/>
          <w:color w:val="ff0000"/>
        </w:rPr>
      </w:pPr>
      <w:r w:rsidDel="00000000" w:rsidR="00000000" w:rsidRPr="00000000">
        <w:rPr>
          <w:rFonts w:ascii="Calibri" w:cs="Calibri" w:eastAsia="Calibri" w:hAnsi="Calibri"/>
          <w:color w:val="ff0000"/>
          <w:rtl w:val="0"/>
        </w:rPr>
        <w:t xml:space="preserve">Both should run as per the needs and prior experience of applicants</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CF">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0">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1">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2">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institute engaged in many online and offline programs</w:t>
      </w:r>
    </w:p>
    <w:p w:rsidR="00000000" w:rsidDel="00000000" w:rsidP="00000000" w:rsidRDefault="00000000" w:rsidRPr="00000000" w14:paraId="000000D6">
      <w:pPr>
        <w:rPr>
          <w:rFonts w:ascii="Calibri" w:cs="Calibri" w:eastAsia="Calibri" w:hAnsi="Calibri"/>
          <w:color w:val="ff0000"/>
        </w:rPr>
      </w:pPr>
      <w:r w:rsidDel="00000000" w:rsidR="00000000" w:rsidRPr="00000000">
        <w:rPr>
          <w:rFonts w:ascii="Calibri" w:cs="Calibri" w:eastAsia="Calibri" w:hAnsi="Calibri"/>
          <w:color w:val="ff0000"/>
          <w:rtl w:val="0"/>
        </w:rPr>
        <w:t xml:space="preserve">PTD- Padhai Tuhar Dwar </w:t>
      </w:r>
      <w:r w:rsidDel="00000000" w:rsidR="00000000" w:rsidRPr="00000000">
        <w:rPr>
          <w:rFonts w:ascii="Calibri" w:cs="Calibri" w:eastAsia="Calibri" w:hAnsi="Calibri"/>
          <w:i w:val="1"/>
          <w:color w:val="ff0000"/>
          <w:rtl w:val="0"/>
        </w:rPr>
        <w:t xml:space="preserve">Teaching at their Doorstep </w:t>
      </w:r>
      <w:r w:rsidDel="00000000" w:rsidR="00000000" w:rsidRPr="00000000">
        <w:rPr>
          <w:rFonts w:ascii="Calibri" w:cs="Calibri" w:eastAsia="Calibri" w:hAnsi="Calibri"/>
          <w:color w:val="ff0000"/>
          <w:rtl w:val="0"/>
        </w:rPr>
        <w:t xml:space="preserve">Teaching app teachers and students joined trough this</w:t>
      </w:r>
    </w:p>
    <w:p w:rsidR="00000000" w:rsidDel="00000000" w:rsidP="00000000" w:rsidRDefault="00000000" w:rsidRPr="00000000" w14:paraId="000000D7">
      <w:pPr>
        <w:rPr>
          <w:rFonts w:ascii="Calibri" w:cs="Calibri" w:eastAsia="Calibri" w:hAnsi="Calibri"/>
          <w:color w:val="ff0000"/>
        </w:rPr>
      </w:pPr>
      <w:r w:rsidDel="00000000" w:rsidR="00000000" w:rsidRPr="00000000">
        <w:rPr>
          <w:rFonts w:ascii="Calibri" w:cs="Calibri" w:eastAsia="Calibri" w:hAnsi="Calibri"/>
          <w:color w:val="ff0000"/>
          <w:rtl w:val="0"/>
        </w:rPr>
        <w:t xml:space="preserve">Jugad studio- no/less internet connection converted all tb’s in audio form and all activities converted into video form. Video lessons uploaded on PTD portal and shared with students and teachers</w:t>
      </w:r>
    </w:p>
    <w:p w:rsidR="00000000" w:rsidDel="00000000" w:rsidP="00000000" w:rsidRDefault="00000000" w:rsidRPr="00000000" w14:paraId="000000D8">
      <w:pP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Mohalla Teaching </w:t>
      </w:r>
    </w:p>
    <w:p w:rsidR="00000000" w:rsidDel="00000000" w:rsidP="00000000" w:rsidRDefault="00000000" w:rsidRPr="00000000" w14:paraId="000000D9">
      <w:pPr>
        <w:rPr>
          <w:rFonts w:ascii="Calibri" w:cs="Calibri" w:eastAsia="Calibri" w:hAnsi="Calibri"/>
          <w:color w:val="ff0000"/>
        </w:rPr>
      </w:pPr>
      <w:r w:rsidDel="00000000" w:rsidR="00000000" w:rsidRPr="00000000">
        <w:rPr>
          <w:rFonts w:ascii="Calibri" w:cs="Calibri" w:eastAsia="Calibri" w:hAnsi="Calibri"/>
          <w:color w:val="ff0000"/>
          <w:rtl w:val="0"/>
        </w:rPr>
        <w:t xml:space="preserve">PLCs’ Professional Learning Communities based on subjects for teachers</w:t>
      </w:r>
    </w:p>
    <w:p w:rsidR="00000000" w:rsidDel="00000000" w:rsidP="00000000" w:rsidRDefault="00000000" w:rsidRPr="00000000" w14:paraId="000000DA">
      <w:pPr>
        <w:rPr>
          <w:rFonts w:ascii="Calibri" w:cs="Calibri" w:eastAsia="Calibri" w:hAnsi="Calibri"/>
          <w:color w:val="ff0000"/>
        </w:rPr>
      </w:pPr>
      <w:r w:rsidDel="00000000" w:rsidR="00000000" w:rsidRPr="00000000">
        <w:rPr>
          <w:rFonts w:ascii="Calibri" w:cs="Calibri" w:eastAsia="Calibri" w:hAnsi="Calibri"/>
          <w:color w:val="ff0000"/>
          <w:rtl w:val="0"/>
        </w:rPr>
        <w:t xml:space="preserve">Hamare </w:t>
      </w:r>
      <w:r w:rsidDel="00000000" w:rsidR="00000000" w:rsidRPr="00000000">
        <w:rPr>
          <w:rFonts w:ascii="Calibri" w:cs="Calibri" w:eastAsia="Calibri" w:hAnsi="Calibri"/>
          <w:i w:val="1"/>
          <w:color w:val="ff0000"/>
          <w:rtl w:val="0"/>
        </w:rPr>
        <w:t xml:space="preserve">nayak </w:t>
      </w:r>
      <w:r w:rsidDel="00000000" w:rsidR="00000000" w:rsidRPr="00000000">
        <w:rPr>
          <w:rFonts w:ascii="Calibri" w:cs="Calibri" w:eastAsia="Calibri" w:hAnsi="Calibri"/>
          <w:color w:val="ff0000"/>
          <w:rtl w:val="0"/>
        </w:rPr>
        <w:t xml:space="preserve">sharing innovative practices conducted by teachers.</w:t>
      </w:r>
    </w:p>
    <w:p w:rsidR="00000000" w:rsidDel="00000000" w:rsidP="00000000" w:rsidRDefault="00000000" w:rsidRPr="00000000" w14:paraId="000000DB">
      <w:pPr>
        <w:rPr>
          <w:rFonts w:ascii="Calibri" w:cs="Calibri" w:eastAsia="Calibri" w:hAnsi="Calibri"/>
          <w:color w:val="ff0000"/>
        </w:rPr>
      </w:pPr>
      <w:r w:rsidDel="00000000" w:rsidR="00000000" w:rsidRPr="00000000">
        <w:rPr>
          <w:rFonts w:ascii="Calibri" w:cs="Calibri" w:eastAsia="Calibri" w:hAnsi="Calibri"/>
          <w:color w:val="ff0000"/>
          <w:rtl w:val="0"/>
        </w:rPr>
        <w:t xml:space="preserve">Mechanism for feedback for all from faculties and students</w:t>
      </w:r>
    </w:p>
    <w:p w:rsidR="00000000" w:rsidDel="00000000" w:rsidP="00000000" w:rsidRDefault="00000000" w:rsidRPr="00000000" w14:paraId="000000DC">
      <w:pPr>
        <w:rPr>
          <w:rFonts w:ascii="Calibri" w:cs="Calibri" w:eastAsia="Calibri" w:hAnsi="Calibri"/>
          <w:color w:val="ff0000"/>
        </w:rPr>
      </w:pPr>
      <w:r w:rsidDel="00000000" w:rsidR="00000000" w:rsidRPr="00000000">
        <w:rPr>
          <w:rFonts w:ascii="Calibri" w:cs="Calibri" w:eastAsia="Calibri" w:hAnsi="Calibri"/>
          <w:color w:val="ff0000"/>
          <w:rtl w:val="0"/>
        </w:rPr>
        <w:t xml:space="preserve">Competencies were pulled out from school subjects and developed activities to train these competencies and uploaded on PTD portal</w:t>
      </w:r>
    </w:p>
    <w:p w:rsidR="00000000" w:rsidDel="00000000" w:rsidP="00000000" w:rsidRDefault="00000000" w:rsidRPr="00000000" w14:paraId="000000DD">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Overall affected: a lot But alternatives are in place so managed to sail through.</w:t>
      </w:r>
    </w:p>
    <w:p w:rsidR="00000000" w:rsidDel="00000000" w:rsidP="00000000" w:rsidRDefault="00000000" w:rsidRPr="00000000" w14:paraId="000000DF">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0">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5">
      <w:pPr>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DvlUrGIp1VJk5avlKf1gBIDBQ==">AMUW2mVxU9eg8zFYmJgBiWqJyqOuVCz4+pgUpC25MGB1NHY0oUGf6fJve/hNut9NRTvEFNE0c3x8zGbcRGiqwQ1mNMPyQf5MEefeWxGVgHZiMW6HVTx8fFk=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2021-07-12T05:26:00Z</dcterms:created>
  <dc:creator>Lenovo</dc:creator>
</cp:coreProperties>
</file>