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8</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Observation DIETs, CTEs, IASEs and BITEs</w:t>
            </w:r>
          </w:p>
        </w:tc>
      </w:tr>
      <w:tr>
        <w:trPr>
          <w:cantSplit w:val="0"/>
          <w:tblHeader w:val="0"/>
        </w:trPr>
        <w:tc>
          <w:tcPr/>
          <w:p w:rsidR="00000000" w:rsidDel="00000000" w:rsidP="00000000" w:rsidRDefault="00000000" w:rsidRPr="00000000" w14:paraId="00000007">
            <w:pPr>
              <w:pageBreakBefore w:val="0"/>
              <w:rPr/>
            </w:pPr>
            <w:r w:rsidDel="00000000" w:rsidR="00000000" w:rsidRPr="00000000">
              <w:rPr>
                <w:rtl w:val="0"/>
              </w:rPr>
              <w:t xml:space="preserve">State</w:t>
            </w:r>
          </w:p>
        </w:tc>
        <w:tc>
          <w:tcPr/>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Karnataka</w:t>
            </w:r>
          </w:p>
        </w:tc>
        <w:tc>
          <w:tcPr/>
          <w:p w:rsidR="00000000" w:rsidDel="00000000" w:rsidP="00000000" w:rsidRDefault="00000000" w:rsidRPr="00000000" w14:paraId="0000000A">
            <w:pPr>
              <w:pageBreakBefore w:val="0"/>
              <w:rPr/>
            </w:pPr>
            <w:r w:rsidDel="00000000" w:rsidR="00000000" w:rsidRPr="00000000">
              <w:rPr>
                <w:rtl w:val="0"/>
              </w:rPr>
              <w:t xml:space="preserve">District/Place</w:t>
            </w:r>
          </w:p>
        </w:tc>
        <w:tc>
          <w:tcPr/>
          <w:p w:rsidR="00000000" w:rsidDel="00000000" w:rsidP="00000000" w:rsidRDefault="00000000" w:rsidRPr="00000000" w14:paraId="0000000B">
            <w:pPr>
              <w:pageBreakBefore w:val="0"/>
              <w:rPr/>
            </w:pPr>
            <w:r w:rsidDel="00000000" w:rsidR="00000000" w:rsidRPr="00000000">
              <w:rPr>
                <w:rtl w:val="0"/>
              </w:rPr>
              <w:t xml:space="preserve">Mysuru</w:t>
            </w:r>
          </w:p>
        </w:tc>
      </w:tr>
      <w:tr>
        <w:trPr>
          <w:cantSplit w:val="0"/>
          <w:tblHeader w:val="0"/>
        </w:trPr>
        <w:tc>
          <w:tcPr/>
          <w:p w:rsidR="00000000" w:rsidDel="00000000" w:rsidP="00000000" w:rsidRDefault="00000000" w:rsidRPr="00000000" w14:paraId="0000000C">
            <w:pPr>
              <w:pageBreakBefore w:val="0"/>
              <w:rPr/>
            </w:pPr>
            <w:r w:rsidDel="00000000" w:rsidR="00000000" w:rsidRPr="00000000">
              <w:rPr>
                <w:rtl w:val="0"/>
              </w:rPr>
              <w:t xml:space="preserve">Name of institution</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CTE</w:t>
            </w:r>
          </w:p>
        </w:tc>
        <w:tc>
          <w:tcPr/>
          <w:p w:rsidR="00000000" w:rsidDel="00000000" w:rsidP="00000000" w:rsidRDefault="00000000" w:rsidRPr="00000000" w14:paraId="0000000F">
            <w:pPr>
              <w:pageBreakBefore w:val="0"/>
              <w:rPr/>
            </w:pPr>
            <w:r w:rsidDel="00000000" w:rsidR="00000000" w:rsidRPr="00000000">
              <w:rPr>
                <w:rtl w:val="0"/>
              </w:rPr>
            </w:r>
          </w:p>
        </w:tc>
        <w:tc>
          <w:tcPr/>
          <w:p w:rsidR="00000000" w:rsidDel="00000000" w:rsidP="00000000" w:rsidRDefault="00000000" w:rsidRPr="00000000" w14:paraId="0000001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1">
            <w:pPr>
              <w:pageBreakBefore w:val="0"/>
              <w:rPr/>
            </w:pPr>
            <w:r w:rsidDel="00000000" w:rsidR="00000000" w:rsidRPr="00000000">
              <w:rPr>
                <w:rtl w:val="0"/>
              </w:rPr>
              <w:t xml:space="preserve">Researcher name</w:t>
            </w:r>
          </w:p>
        </w:tc>
        <w:tc>
          <w:tcPr/>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Latha.K</w:t>
            </w:r>
          </w:p>
        </w:tc>
        <w:tc>
          <w:tcPr/>
          <w:p w:rsidR="00000000" w:rsidDel="00000000" w:rsidP="00000000" w:rsidRDefault="00000000" w:rsidRPr="00000000" w14:paraId="00000014">
            <w:pPr>
              <w:pageBreakBefore w:val="0"/>
              <w:rPr/>
            </w:pPr>
            <w:r w:rsidDel="00000000" w:rsidR="00000000" w:rsidRPr="00000000">
              <w:rPr>
                <w:rtl w:val="0"/>
              </w:rPr>
              <w:t xml:space="preserve">Date of visit</w:t>
            </w:r>
          </w:p>
        </w:tc>
        <w:tc>
          <w:tcPr/>
          <w:p w:rsidR="00000000" w:rsidDel="00000000" w:rsidP="00000000" w:rsidRDefault="00000000" w:rsidRPr="00000000" w14:paraId="00000015">
            <w:pPr>
              <w:pageBreakBefore w:val="0"/>
              <w:rPr/>
            </w:pPr>
            <w:r w:rsidDel="00000000" w:rsidR="00000000" w:rsidRPr="00000000">
              <w:rPr>
                <w:rtl w:val="0"/>
              </w:rPr>
              <w:t xml:space="preserve">29 aug 2017</w:t>
            </w:r>
          </w:p>
        </w:tc>
      </w:tr>
      <w:tr>
        <w:trPr>
          <w:cantSplit w:val="0"/>
          <w:tblHeader w:val="0"/>
        </w:trPr>
        <w:tc>
          <w:tcPr/>
          <w:p w:rsidR="00000000" w:rsidDel="00000000" w:rsidP="00000000" w:rsidRDefault="00000000" w:rsidRPr="00000000" w14:paraId="00000016">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7">
            <w:pPr>
              <w:pageBreakBefore w:val="0"/>
              <w:rPr>
                <w:b w:val="1"/>
              </w:rPr>
            </w:pPr>
            <w:r w:rsidDel="00000000" w:rsidR="00000000" w:rsidRPr="00000000">
              <w:rPr>
                <w:b w:val="1"/>
                <w:rtl w:val="0"/>
              </w:rPr>
              <w:t xml:space="preserve">general observation plus queries with the available staff on the day of the visit. An SDA by name Manju took me around the building</w:t>
            </w:r>
          </w:p>
          <w:p w:rsidR="00000000" w:rsidDel="00000000" w:rsidP="00000000" w:rsidRDefault="00000000" w:rsidRPr="00000000" w14:paraId="00000018">
            <w:pPr>
              <w:pageBreakBefore w:val="0"/>
              <w:rPr>
                <w:b w:val="1"/>
              </w:rPr>
            </w:pPr>
            <w:r w:rsidDel="00000000" w:rsidR="00000000" w:rsidRPr="00000000">
              <w:rPr>
                <w:rtl w:val="0"/>
              </w:rPr>
            </w:r>
          </w:p>
        </w:tc>
        <w:tc>
          <w:tcPr/>
          <w:p w:rsidR="00000000" w:rsidDel="00000000" w:rsidP="00000000" w:rsidRDefault="00000000" w:rsidRPr="00000000" w14:paraId="00000019">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A">
            <w:pPr>
              <w:pageBreakBefore w:val="0"/>
              <w:rPr/>
            </w:pPr>
            <w:r w:rsidDel="00000000" w:rsidR="00000000" w:rsidRPr="00000000">
              <w:rPr>
                <w:rtl w:val="0"/>
              </w:rPr>
              <w:t xml:space="preserve">Some lecturers, SDA, helpers, students...</w:t>
            </w:r>
          </w:p>
        </w:tc>
      </w:tr>
    </w:tbl>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building:New (10 year old) several spaces unused. </w:t>
      </w:r>
      <w:r w:rsidDel="00000000" w:rsidR="00000000" w:rsidRPr="00000000">
        <w:rPr>
          <w:rtl w:val="0"/>
        </w:rPr>
        <w:t xml:space="preserve">Pucca, spacious ,well ventilated rooms. According to lecturers, as there are 100 students, 50 students on first year degree do not have desks...on the day of visit they were seen squatting on the floor in the multipurpose hall /prayer hall in the ground floor.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Nearly 50% of the building belongs to DIET. mysuru where pste wing operates...details in tool 8 for diet mysuru. Grilled entrance leads to open space about approx 100 by 100 (may be more no idea), surrounded by two floor building. A smaller gate opened into the adjacent science park.</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drawing>
          <wp:inline distB="114300" distT="114300" distL="114300" distR="114300">
            <wp:extent cx="1905000" cy="1428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0" cy="1428750"/>
                    </a:xfrm>
                    <a:prstGeom prst="rect"/>
                    <a:ln/>
                  </pic:spPr>
                </pic:pic>
              </a:graphicData>
            </a:graphic>
          </wp:inline>
        </w:drawing>
      </w:r>
      <w:r w:rsidDel="00000000" w:rsidR="00000000" w:rsidRPr="00000000">
        <w:rPr>
          <w:rtl w:val="0"/>
        </w:rPr>
        <w:t xml:space="preserve">Aerial view taken from http://ctemysore.com/pages/Gallery.html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of the garden and surrounding: partially maintained due to lack of availability of a dedicated gardner. </w:t>
      </w:r>
      <w:r w:rsidDel="00000000" w:rsidR="00000000" w:rsidRPr="00000000">
        <w:rPr>
          <w:rtl w:val="0"/>
        </w:rPr>
        <w:t xml:space="preserve">Weeds had covered the science equipments in the adjacent science park that was constructed  at a cost of 8lakhs. (Background verification with the Deenabandhu TRC that had supported its construction revealed that they were given merely 2 lakhs which did not meet even the production cost)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Unused science park, was told that the then principal had withdrawn 8lakhs at once from the account and hence was facing charges for doing so.</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Cleanliness and ventilation: Ventilation very good, but ill maintained. the class rooms were dirty. the corridors especially under the staircase was filled with junk stuff...</w:t>
      </w:r>
      <w:r w:rsidDel="00000000" w:rsidR="00000000" w:rsidRPr="00000000">
        <w:rPr>
          <w:rtl w:val="0"/>
        </w:rPr>
        <w:t xml:space="preserve">Was told that 10 year ago when they shifted the unused furniture were dumped under the corridor and had no idea who was supposed to manage them. the classroom for second year students with a capacity to hold around 100 students was unswept and when enquired the three lecturers said that they had no power to question these...they reasoned the frequent transfers of principal, was the reason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wall A tall</w:t>
      </w:r>
      <w:r w:rsidDel="00000000" w:rsidR="00000000" w:rsidRPr="00000000">
        <w:rPr>
          <w:rtl w:val="0"/>
        </w:rPr>
        <w:t xml:space="preserve"> compound wall surrounding the 36 acres of land. this building is in the same compound as that of the DIET housed in an old palace-Vasant Mahal. Recently about 2-3 months ago a designated area has been assigned to cte...the details they were not aware of. they had just heard that some measurement of land is allotted to cte. till now they belonged to diet.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Surroundings: serene, filled with greenery, calm</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playgrounds The CTE used the open </w:t>
      </w:r>
      <w:r w:rsidDel="00000000" w:rsidR="00000000" w:rsidRPr="00000000">
        <w:rPr>
          <w:rtl w:val="0"/>
        </w:rPr>
        <w:t xml:space="preserve">space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around the building.</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(please also note the transport used to reach by students and staff and teachers): Well con</w:t>
      </w:r>
      <w:r w:rsidDel="00000000" w:rsidR="00000000" w:rsidRPr="00000000">
        <w:rPr>
          <w:rtl w:val="0"/>
        </w:rPr>
        <w:t xml:space="preserve">nected by road from the city bus and railway station, located on the mainroad.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14:paraId="00000034">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head/principal</w:t>
            </w:r>
          </w:p>
        </w:tc>
        <w:tc>
          <w:tcPr>
            <w:shd w:fill="auto" w:val="clear"/>
            <w:tcMar>
              <w:top w:w="100.0" w:type="dxa"/>
              <w:left w:w="100.0" w:type="dxa"/>
              <w:bottom w:w="100.0" w:type="dxa"/>
              <w:right w:w="100.0" w:type="dxa"/>
            </w:tcMar>
          </w:tcPr>
          <w:p w:rsidR="00000000" w:rsidDel="00000000" w:rsidP="00000000" w:rsidRDefault="00000000" w:rsidRPr="00000000" w14:paraId="0000003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7">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maintained</w:t>
            </w:r>
          </w:p>
        </w:tc>
        <w:tc>
          <w:tcPr>
            <w:shd w:fill="auto" w:val="clear"/>
            <w:tcMar>
              <w:top w:w="100.0" w:type="dxa"/>
              <w:left w:w="100.0" w:type="dxa"/>
              <w:bottom w:w="100.0" w:type="dxa"/>
              <w:right w:w="100.0" w:type="dxa"/>
            </w:tcMar>
          </w:tcPr>
          <w:p w:rsidR="00000000" w:rsidDel="00000000" w:rsidP="00000000" w:rsidRDefault="00000000" w:rsidRPr="00000000" w14:paraId="0000003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Adequate furniture laid in an elliptical manner, enough to conduct meetings for 10-12 people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14:paraId="0000003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3B">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the three readers room on the ground floor adjacent to principal’s room with attached toilet. the staff room on the first floor </w:t>
            </w:r>
          </w:p>
        </w:tc>
        <w:tc>
          <w:tcPr>
            <w:shd w:fill="auto" w:val="clear"/>
            <w:tcMar>
              <w:top w:w="100.0" w:type="dxa"/>
              <w:left w:w="100.0" w:type="dxa"/>
              <w:bottom w:w="100.0" w:type="dxa"/>
              <w:right w:w="100.0" w:type="dxa"/>
            </w:tcMar>
          </w:tcPr>
          <w:p w:rsidR="00000000" w:rsidDel="00000000" w:rsidP="00000000" w:rsidRDefault="00000000" w:rsidRPr="00000000" w14:paraId="0000003C">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 in first floor had 13 workstations for 13 lecturers in the BEO cadre. One vacant (vacancy for SUPW post)...about 5 workstations had smaller almirah...4 feet tall and lecturers said that was an inconvenience as it did not allow them to store students work...submitted as assignments.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14:paraId="0000003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3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with capacity to hold 100 students and the other for 50 students</w:t>
            </w:r>
          </w:p>
        </w:tc>
        <w:tc>
          <w:tcPr>
            <w:shd w:fill="auto" w:val="clear"/>
            <w:tcMar>
              <w:top w:w="100.0" w:type="dxa"/>
              <w:left w:w="100.0" w:type="dxa"/>
              <w:bottom w:w="100.0" w:type="dxa"/>
              <w:right w:w="100.0" w:type="dxa"/>
            </w:tcMar>
          </w:tcPr>
          <w:p w:rsidR="00000000" w:rsidDel="00000000" w:rsidP="00000000" w:rsidRDefault="00000000" w:rsidRPr="00000000" w14:paraId="0000004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14:paraId="0000004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43">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14:paraId="0000004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4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14:paraId="0000004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 and PE instructors room</w:t>
            </w:r>
          </w:p>
        </w:tc>
        <w:tc>
          <w:tcPr>
            <w:shd w:fill="auto" w:val="clear"/>
            <w:tcMar>
              <w:top w:w="100.0" w:type="dxa"/>
              <w:left w:w="100.0" w:type="dxa"/>
              <w:bottom w:w="100.0" w:type="dxa"/>
              <w:right w:w="100.0" w:type="dxa"/>
            </w:tcMar>
          </w:tcPr>
          <w:p w:rsidR="00000000" w:rsidDel="00000000" w:rsidP="00000000" w:rsidRDefault="00000000" w:rsidRPr="00000000" w14:paraId="0000004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04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room, psychology lab,Sciene lab</w:t>
            </w:r>
          </w:p>
        </w:tc>
        <w:tc>
          <w:tcPr>
            <w:shd w:fill="auto" w:val="clear"/>
            <w:tcMar>
              <w:top w:w="100.0" w:type="dxa"/>
              <w:left w:w="100.0" w:type="dxa"/>
              <w:bottom w:w="100.0" w:type="dxa"/>
              <w:right w:w="100.0" w:type="dxa"/>
            </w:tcMar>
          </w:tcPr>
          <w:p w:rsidR="00000000" w:rsidDel="00000000" w:rsidP="00000000" w:rsidRDefault="00000000" w:rsidRPr="00000000" w14:paraId="0000005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these were locked including the library as the respective lecturers were away in schools with second year students. First year students admitted that in the absence of the concerned lecturer they had no access to library. Principal did not have the keys, and hence none of these were opened for us.Computer room - (as told by (SDA) has 20 computers. 3-4 are not preferred by students as it is loaded wh Ubuntu- that is considered not to be user friendly...these are left unused for a long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14:paraId="0000005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lit. dumped with materials. Steel almirah for old records</w:t>
            </w:r>
          </w:p>
        </w:tc>
        <w:tc>
          <w:tcPr>
            <w:shd w:fill="auto" w:val="clear"/>
            <w:tcMar>
              <w:top w:w="100.0" w:type="dxa"/>
              <w:left w:w="100.0" w:type="dxa"/>
              <w:bottom w:w="100.0" w:type="dxa"/>
              <w:right w:w="100.0" w:type="dxa"/>
            </w:tcMar>
          </w:tcPr>
          <w:p w:rsidR="00000000" w:rsidDel="00000000" w:rsidP="00000000" w:rsidRDefault="00000000" w:rsidRPr="00000000" w14:paraId="0000005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14:paraId="0000005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same as auditorium</w:t>
            </w:r>
          </w:p>
        </w:tc>
        <w:tc>
          <w:tcPr>
            <w:shd w:fill="auto" w:val="clear"/>
            <w:tcMar>
              <w:top w:w="100.0" w:type="dxa"/>
              <w:left w:w="100.0" w:type="dxa"/>
              <w:bottom w:w="100.0" w:type="dxa"/>
              <w:right w:w="100.0" w:type="dxa"/>
            </w:tcMar>
          </w:tcPr>
          <w:p w:rsidR="00000000" w:rsidDel="00000000" w:rsidP="00000000" w:rsidRDefault="00000000" w:rsidRPr="00000000" w14:paraId="0000005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14:paraId="0000005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lab with a computer and a projector</w:t>
            </w:r>
          </w:p>
        </w:tc>
        <w:tc>
          <w:tcPr>
            <w:shd w:fill="auto" w:val="clear"/>
            <w:tcMar>
              <w:top w:w="100.0" w:type="dxa"/>
              <w:left w:w="100.0" w:type="dxa"/>
              <w:bottom w:w="100.0" w:type="dxa"/>
              <w:right w:w="100.0" w:type="dxa"/>
            </w:tcMar>
          </w:tcPr>
          <w:p w:rsidR="00000000" w:rsidDel="00000000" w:rsidP="00000000" w:rsidRDefault="00000000" w:rsidRPr="00000000" w14:paraId="0000005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14:paraId="0000005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14:paraId="0000006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63">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 and women (students)</w:t>
            </w:r>
          </w:p>
        </w:tc>
        <w:tc>
          <w:tcPr>
            <w:shd w:fill="auto" w:val="clear"/>
            <w:tcMar>
              <w:top w:w="100.0" w:type="dxa"/>
              <w:left w:w="100.0" w:type="dxa"/>
              <w:bottom w:w="100.0" w:type="dxa"/>
              <w:right w:w="100.0" w:type="dxa"/>
            </w:tcMar>
          </w:tcPr>
          <w:p w:rsidR="00000000" w:rsidDel="00000000" w:rsidP="00000000" w:rsidRDefault="00000000" w:rsidRPr="00000000" w14:paraId="0000006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6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14:paraId="0000006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6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men</w:t>
            </w:r>
          </w:p>
        </w:tc>
        <w:tc>
          <w:tcPr>
            <w:shd w:fill="auto" w:val="clear"/>
            <w:tcMar>
              <w:top w:w="100.0" w:type="dxa"/>
              <w:left w:w="100.0" w:type="dxa"/>
              <w:bottom w:w="100.0" w:type="dxa"/>
              <w:right w:w="100.0" w:type="dxa"/>
            </w:tcMar>
          </w:tcPr>
          <w:p w:rsidR="00000000" w:rsidDel="00000000" w:rsidP="00000000" w:rsidRDefault="00000000" w:rsidRPr="00000000" w14:paraId="0000006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6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14:paraId="0000007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73">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available</w:t>
            </w:r>
          </w:p>
        </w:tc>
        <w:tc>
          <w:tcPr>
            <w:shd w:fill="auto" w:val="clear"/>
            <w:tcMar>
              <w:top w:w="100.0" w:type="dxa"/>
              <w:left w:w="100.0" w:type="dxa"/>
              <w:bottom w:w="100.0" w:type="dxa"/>
              <w:right w:w="100.0" w:type="dxa"/>
            </w:tcMar>
          </w:tcPr>
          <w:p w:rsidR="00000000" w:rsidDel="00000000" w:rsidP="00000000" w:rsidRDefault="00000000" w:rsidRPr="00000000" w14:paraId="0000007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14:paraId="0000007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tc>
        <w:tc>
          <w:tcPr>
            <w:shd w:fill="auto" w:val="clear"/>
            <w:tcMar>
              <w:top w:w="100.0" w:type="dxa"/>
              <w:left w:w="100.0" w:type="dxa"/>
              <w:bottom w:w="100.0" w:type="dxa"/>
              <w:right w:w="100.0" w:type="dxa"/>
            </w:tcMar>
          </w:tcPr>
          <w:p w:rsidR="00000000" w:rsidDel="00000000" w:rsidP="00000000" w:rsidRDefault="00000000" w:rsidRPr="00000000" w14:paraId="0000007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carry their food.</w:t>
            </w:r>
          </w:p>
        </w:tc>
        <w:tc>
          <w:tcPr>
            <w:shd w:fill="auto" w:val="clear"/>
            <w:tcMar>
              <w:top w:w="100.0" w:type="dxa"/>
              <w:left w:w="100.0" w:type="dxa"/>
              <w:bottom w:w="100.0" w:type="dxa"/>
              <w:right w:w="100.0" w:type="dxa"/>
            </w:tcMar>
          </w:tcPr>
          <w:p w:rsidR="00000000" w:rsidDel="00000000" w:rsidP="00000000" w:rsidRDefault="00000000" w:rsidRPr="00000000" w14:paraId="0000007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Outside the compound there is a dhaba ...reasonable price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14:paraId="0000007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7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14:paraId="0000008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smaller...about 10 by 10...6 workstations...</w:t>
            </w:r>
          </w:p>
        </w:tc>
        <w:tc>
          <w:tcPr>
            <w:shd w:fill="auto" w:val="clear"/>
            <w:tcMar>
              <w:top w:w="100.0" w:type="dxa"/>
              <w:left w:w="100.0" w:type="dxa"/>
              <w:bottom w:w="100.0" w:type="dxa"/>
              <w:right w:w="100.0" w:type="dxa"/>
            </w:tcMar>
          </w:tcPr>
          <w:p w:rsidR="00000000" w:rsidDel="00000000" w:rsidP="00000000" w:rsidRDefault="00000000" w:rsidRPr="00000000" w14:paraId="00000083">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crowded</w:t>
            </w:r>
          </w:p>
        </w:tc>
      </w:tr>
    </w:tbl>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 (</w:t>
      </w:r>
      <w:r w:rsidDel="00000000" w:rsidR="00000000" w:rsidRPr="00000000">
        <w:rPr>
          <w:rtl w:val="0"/>
        </w:rPr>
        <w:t xml:space="preserve">was not available for observation on the day of the visit. locked and lecturer in charge had taken the keys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14:paraId="0000008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14:paraId="00000090">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principel room</w:t>
            </w:r>
          </w:p>
        </w:tc>
        <w:tc>
          <w:tcPr>
            <w:shd w:fill="auto" w:val="clear"/>
            <w:tcMar>
              <w:top w:w="100.0" w:type="dxa"/>
              <w:left w:w="100.0" w:type="dxa"/>
              <w:bottom w:w="100.0" w:type="dxa"/>
              <w:right w:w="100.0" w:type="dxa"/>
            </w:tcMar>
          </w:tcPr>
          <w:p w:rsidR="00000000" w:rsidDel="00000000" w:rsidP="00000000" w:rsidRDefault="00000000" w:rsidRPr="00000000" w14:paraId="0000009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nil</w:t>
            </w:r>
          </w:p>
        </w:tc>
        <w:tc>
          <w:tcPr>
            <w:shd w:fill="auto" w:val="clear"/>
            <w:tcMar>
              <w:top w:w="100.0" w:type="dxa"/>
              <w:left w:w="100.0" w:type="dxa"/>
              <w:bottom w:w="100.0" w:type="dxa"/>
              <w:right w:w="100.0" w:type="dxa"/>
            </w:tcMar>
          </w:tcPr>
          <w:p w:rsidR="00000000" w:rsidDel="00000000" w:rsidP="00000000" w:rsidRDefault="00000000" w:rsidRPr="00000000" w14:paraId="00000095">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14:paraId="0000009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nil</w:t>
            </w:r>
          </w:p>
        </w:tc>
        <w:tc>
          <w:tcPr>
            <w:shd w:fill="auto" w:val="clear"/>
            <w:tcMar>
              <w:top w:w="100.0" w:type="dxa"/>
              <w:left w:w="100.0" w:type="dxa"/>
              <w:bottom w:w="100.0" w:type="dxa"/>
              <w:right w:w="100.0" w:type="dxa"/>
            </w:tcMar>
          </w:tcPr>
          <w:p w:rsidR="00000000" w:rsidDel="00000000" w:rsidP="00000000" w:rsidRDefault="00000000" w:rsidRPr="00000000" w14:paraId="0000009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14:paraId="0000009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computers with its aaccessories</w:t>
            </w:r>
          </w:p>
        </w:tc>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14:paraId="000000A0">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14:paraId="000000A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few were dumped in the storeroom</w:t>
            </w:r>
          </w:p>
        </w:tc>
        <w:tc>
          <w:tcPr>
            <w:shd w:fill="auto" w:val="clear"/>
            <w:tcMar>
              <w:top w:w="100.0" w:type="dxa"/>
              <w:left w:w="100.0" w:type="dxa"/>
              <w:bottom w:w="100.0" w:type="dxa"/>
              <w:right w:w="100.0" w:type="dxa"/>
            </w:tcMar>
          </w:tcPr>
          <w:p w:rsidR="00000000" w:rsidDel="00000000" w:rsidP="00000000" w:rsidRDefault="00000000" w:rsidRPr="00000000" w14:paraId="000000A5">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14:paraId="000000A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14:paraId="000000A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14:paraId="000000A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14:paraId="000000A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14:paraId="000000A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14:paraId="000000B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14:paraId="000000B1">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 yes and rarely  happenspower shut down</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generator?yes</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fans?yes</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connection?yes...there was a divided opinion...some said it was available in entire building, some said it was restricted to </w:t>
      </w:r>
      <w:r w:rsidDel="00000000" w:rsidR="00000000" w:rsidRPr="00000000">
        <w:rPr>
          <w:rtl w:val="0"/>
        </w:rPr>
        <w:t xml:space="preserve">only the ground floor and the computer room...</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yes</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visit?yes, </w:t>
      </w: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Fonts w:ascii="Arial" w:cs="Arial" w:eastAsia="Arial" w:hAnsi="Arial"/>
          <w:color w:val="006621"/>
          <w:sz w:val="21"/>
          <w:szCs w:val="21"/>
          <w:highlight w:val="white"/>
          <w:rtl w:val="0"/>
        </w:rPr>
        <w:t xml:space="preserve">ctemysore.com/pages/About%20Us.htm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http://www.icbse.com/colleges/government-teachers-training-college-vasanth-mahal/11481/2</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history of the current C</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t>
      </w:r>
      <w:r w:rsidDel="00000000" w:rsidR="00000000" w:rsidRPr="00000000">
        <w:rPr>
          <w:rtl w:val="0"/>
        </w:rPr>
        <w:t xml:space="preserve">programs past and upcoming, staff details,vision, roles and functions, course details-downloadable syllabi and curriculum, 2015-16 prospectus, links to latest government programs like RTE,RTI, government incentives etc, photo gallery (20 photos) and contact details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Eg:“</w:t>
      </w:r>
      <w:r w:rsidDel="00000000" w:rsidR="00000000" w:rsidRPr="00000000">
        <w:rPr>
          <w:rFonts w:ascii="Verdana" w:cs="Verdana" w:eastAsia="Verdana" w:hAnsi="Verdana"/>
          <w:color w:val="666666"/>
          <w:sz w:val="18"/>
          <w:szCs w:val="18"/>
          <w:highlight w:val="white"/>
          <w:rtl w:val="0"/>
        </w:rPr>
        <w:t xml:space="preserve"> </w:t>
      </w:r>
      <w:r w:rsidDel="00000000" w:rsidR="00000000" w:rsidRPr="00000000">
        <w:rPr>
          <w:rFonts w:ascii="Verdana" w:cs="Verdana" w:eastAsia="Verdana" w:hAnsi="Verdana"/>
          <w:i w:val="1"/>
          <w:color w:val="666666"/>
          <w:sz w:val="18"/>
          <w:szCs w:val="18"/>
          <w:highlight w:val="white"/>
          <w:rtl w:val="0"/>
        </w:rPr>
        <w:t xml:space="preserve">up graded in the year 1993-94, as Government College of Teacher Education (GCTE) under centrally sponsored scheme of the ministry of human resource development. The very purpose of up-gradation is to re-organise and strengthens the teacher education</w:t>
      </w:r>
      <w:r w:rsidDel="00000000" w:rsidR="00000000" w:rsidRPr="00000000">
        <w:rPr>
          <w:rFonts w:ascii="Verdana" w:cs="Verdana" w:eastAsia="Verdana" w:hAnsi="Verdana"/>
          <w:color w:val="666666"/>
          <w:sz w:val="18"/>
          <w:szCs w:val="18"/>
          <w:highlight w:val="white"/>
          <w:rtl w:val="0"/>
        </w:rPr>
        <w:t xml:space="preserve">.</w:t>
      </w:r>
      <w:r w:rsidDel="00000000" w:rsidR="00000000" w:rsidRPr="00000000">
        <w:rPr>
          <w:rtl w:val="0"/>
        </w:rPr>
        <w:t xml:space="preserve">”</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Only the prayer time observed . Only one lecturer who was to take the first period was at the dias...did not speak….Student lead/captain conducted the prayer session that followed singing of praise of god, state and national anthem</w:t>
      </w: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